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E884" w14:textId="7093CD3E" w:rsidR="00B7635D" w:rsidRDefault="00EE4B5D" w:rsidP="00B7635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color w:val="3D516C"/>
          <w:sz w:val="42"/>
          <w:szCs w:val="42"/>
        </w:rPr>
      </w:pPr>
      <w:r>
        <w:rPr>
          <w:rFonts w:ascii="inherit" w:hAnsi="inherit"/>
          <w:color w:val="3D516C"/>
          <w:sz w:val="42"/>
          <w:szCs w:val="42"/>
        </w:rPr>
        <w:t>Памятка</w:t>
      </w:r>
    </w:p>
    <w:p w14:paraId="1F5228E5" w14:textId="377166A7" w:rsidR="00EE4B5D" w:rsidRDefault="00EE4B5D" w:rsidP="00B7635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color w:val="3D516C"/>
          <w:sz w:val="42"/>
          <w:szCs w:val="42"/>
        </w:rPr>
      </w:pPr>
      <w:r>
        <w:rPr>
          <w:rFonts w:ascii="inherit" w:hAnsi="inherit"/>
          <w:color w:val="3D516C"/>
          <w:sz w:val="42"/>
          <w:szCs w:val="42"/>
        </w:rPr>
        <w:t>О хищении денежных средств мошенниками с использованием информационно-телекоммуникационных технологий</w:t>
      </w:r>
    </w:p>
    <w:p w14:paraId="6690D3E2" w14:textId="667FB534" w:rsidR="00EE4B5D" w:rsidRDefault="00EE4B5D" w:rsidP="00EE4B5D">
      <w:pPr>
        <w:rPr>
          <w:rFonts w:ascii="Times New Roman" w:hAnsi="Times New Roman"/>
          <w:sz w:val="24"/>
          <w:szCs w:val="24"/>
        </w:rPr>
      </w:pPr>
    </w:p>
    <w:p w14:paraId="47FAA94C" w14:textId="50A7A20C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Фе</w:t>
      </w:r>
      <w:r w:rsidRPr="00EE4B5D">
        <w:rPr>
          <w:sz w:val="28"/>
          <w:szCs w:val="28"/>
        </w:rPr>
        <w:t>деральным законом от 23.04.2018 № 111-ФЗ «О внесении изменений в Уголовный кодекс Российской Федерации» усилена уголовная ответственность за хищение денежных средств с банковского счета или электронных денежных средств, в том числе с использованием электронных средств платежа, путем дополнения части 3 статьи 158 УК РФ пунктом «г» — кража, совершенная с банковского счета, а равно в отношении электронных денежных средств (при отсутствии признаков преступления, предусмотренного ст. 159.3 УК РФ).</w:t>
      </w:r>
    </w:p>
    <w:p w14:paraId="763DA119" w14:textId="77777777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Результаты статистических данных, свидетельствуют о возросшем числе подобных преступлений, которым, как показывает практика способствует недостаточная осведомленность граждан о необходимых мерах по предупреждению хищений денежных средств при использовании банковских карт.</w:t>
      </w:r>
    </w:p>
    <w:p w14:paraId="68BD29B5" w14:textId="77777777" w:rsidR="00B7635D" w:rsidRDefault="00B763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1901A089" w14:textId="49FC2250" w:rsidR="00EE4B5D" w:rsidRPr="00B763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B7635D">
        <w:rPr>
          <w:b/>
          <w:bCs/>
          <w:sz w:val="28"/>
          <w:szCs w:val="28"/>
        </w:rPr>
        <w:t>Для предотвращения противоправных действий по снятию денежных средств с банковского счета необходимо исходить из следующего.</w:t>
      </w:r>
    </w:p>
    <w:p w14:paraId="1E317498" w14:textId="77777777" w:rsidR="00B7635D" w:rsidRDefault="00B763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521AF59E" w14:textId="24564F6B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EE4B5D">
        <w:rPr>
          <w:b/>
          <w:bCs/>
          <w:sz w:val="28"/>
          <w:szCs w:val="28"/>
        </w:rPr>
        <w:t>Сотрудники банка никогда по телефону или в электронном письме не запрашивают:</w:t>
      </w:r>
    </w:p>
    <w:p w14:paraId="0688DE17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персональные сведения (серия и номер паспорта, адрес регистрации, имя и фамилия владельца карты);</w:t>
      </w:r>
    </w:p>
    <w:p w14:paraId="39703410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реквизиты и срок действия карты;</w:t>
      </w:r>
    </w:p>
    <w:p w14:paraId="04414CB7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 xml:space="preserve">• пароли или коды из </w:t>
      </w:r>
      <w:proofErr w:type="spellStart"/>
      <w:r w:rsidRPr="00EE4B5D">
        <w:rPr>
          <w:sz w:val="28"/>
          <w:szCs w:val="28"/>
        </w:rPr>
        <w:t>СМС-сообщений</w:t>
      </w:r>
      <w:proofErr w:type="spellEnd"/>
      <w:r w:rsidRPr="00EE4B5D">
        <w:rPr>
          <w:sz w:val="28"/>
          <w:szCs w:val="28"/>
        </w:rPr>
        <w:t xml:space="preserve"> для подтверждения финансовых операций или их отмены;</w:t>
      </w:r>
    </w:p>
    <w:p w14:paraId="355A29C7" w14:textId="6D6CDC03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логин, ПИН-код и CVV-код банковских карт.</w:t>
      </w:r>
    </w:p>
    <w:p w14:paraId="0181A31A" w14:textId="77777777" w:rsidR="00B7635D" w:rsidRDefault="00B763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491067AB" w14:textId="6A52B1F3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EE4B5D">
        <w:rPr>
          <w:b/>
          <w:bCs/>
          <w:sz w:val="28"/>
          <w:szCs w:val="28"/>
        </w:rPr>
        <w:t>Сотрудники банка также не предлагают:</w:t>
      </w:r>
    </w:p>
    <w:p w14:paraId="38C3385D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установить программы удаленного доступа (или сторонние приложения) на мобильное устройство и разрешить подключение</w:t>
      </w:r>
      <w:r>
        <w:rPr>
          <w:sz w:val="28"/>
          <w:szCs w:val="28"/>
        </w:rPr>
        <w:t xml:space="preserve"> </w:t>
      </w:r>
      <w:r w:rsidRPr="00EE4B5D">
        <w:rPr>
          <w:sz w:val="28"/>
          <w:szCs w:val="28"/>
        </w:rPr>
        <w:t>к ним под предлогом технической поддержки (например, удаление вирусов с устройства);</w:t>
      </w:r>
      <w:r>
        <w:rPr>
          <w:sz w:val="28"/>
          <w:szCs w:val="28"/>
        </w:rPr>
        <w:t xml:space="preserve"> </w:t>
      </w:r>
    </w:p>
    <w:p w14:paraId="081CE3E1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 xml:space="preserve">• перейти по ссылке из </w:t>
      </w:r>
      <w:proofErr w:type="spellStart"/>
      <w:r w:rsidRPr="00EE4B5D">
        <w:rPr>
          <w:sz w:val="28"/>
          <w:szCs w:val="28"/>
        </w:rPr>
        <w:t>СМС-сообщения</w:t>
      </w:r>
      <w:proofErr w:type="spellEnd"/>
      <w:r w:rsidRPr="00EE4B5D">
        <w:rPr>
          <w:sz w:val="28"/>
          <w:szCs w:val="28"/>
        </w:rPr>
        <w:t>;</w:t>
      </w:r>
    </w:p>
    <w:p w14:paraId="1C1C410E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включить переадресацию на телефоне клиента для совершения</w:t>
      </w:r>
      <w:r>
        <w:rPr>
          <w:sz w:val="28"/>
          <w:szCs w:val="28"/>
        </w:rPr>
        <w:t xml:space="preserve"> </w:t>
      </w:r>
      <w:r w:rsidRPr="00EE4B5D">
        <w:rPr>
          <w:sz w:val="28"/>
          <w:szCs w:val="28"/>
        </w:rPr>
        <w:t>в дальнейшем звонка от его имени в банк;</w:t>
      </w:r>
      <w:r>
        <w:rPr>
          <w:sz w:val="28"/>
          <w:szCs w:val="28"/>
        </w:rPr>
        <w:t xml:space="preserve"> </w:t>
      </w:r>
    </w:p>
    <w:p w14:paraId="2EC7346E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lastRenderedPageBreak/>
        <w:t>• под их руководством перевести для сохранности денежных средств на «защищенный счет»;</w:t>
      </w:r>
    </w:p>
    <w:p w14:paraId="5F018E22" w14:textId="10A89776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 xml:space="preserve">• зайти в онлайн-кабинет по ссылке из </w:t>
      </w:r>
      <w:proofErr w:type="spellStart"/>
      <w:r w:rsidRPr="00EE4B5D">
        <w:rPr>
          <w:sz w:val="28"/>
          <w:szCs w:val="28"/>
        </w:rPr>
        <w:t>СМС-сообщений</w:t>
      </w:r>
      <w:proofErr w:type="spellEnd"/>
      <w:r w:rsidRPr="00EE4B5D">
        <w:rPr>
          <w:sz w:val="28"/>
          <w:szCs w:val="28"/>
        </w:rPr>
        <w:t xml:space="preserve"> или электронного письма.</w:t>
      </w:r>
    </w:p>
    <w:p w14:paraId="59B69C32" w14:textId="77777777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Банк может инициировать общение с клиентом только для консультаций по продуктам и услугам кредитно-финансового учреждения, и звонки совершаются с номеров, указанных на оборотной стороне карты, на сайте банка или в оригинальных банковских документах, другие номера не имеют никакого отношения к банку.</w:t>
      </w:r>
    </w:p>
    <w:p w14:paraId="54CF80E3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Стоит учитывать, что держатель карты обязан самостоятельно обеспечить конфиденциальность реквизитов и в этой связи избегать:</w:t>
      </w:r>
      <w:r>
        <w:rPr>
          <w:sz w:val="28"/>
          <w:szCs w:val="28"/>
        </w:rPr>
        <w:t xml:space="preserve"> </w:t>
      </w:r>
    </w:p>
    <w:p w14:paraId="7D566BBB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 xml:space="preserve">• подключения к общедоступным сетям </w:t>
      </w:r>
      <w:proofErr w:type="spellStart"/>
      <w:r w:rsidRPr="00EE4B5D">
        <w:rPr>
          <w:sz w:val="28"/>
          <w:szCs w:val="28"/>
        </w:rPr>
        <w:t>Wi</w:t>
      </w:r>
      <w:proofErr w:type="spellEnd"/>
      <w:r w:rsidRPr="00EE4B5D">
        <w:rPr>
          <w:sz w:val="28"/>
          <w:szCs w:val="28"/>
        </w:rPr>
        <w:t>-Fi;</w:t>
      </w:r>
    </w:p>
    <w:p w14:paraId="316E4A12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использование ПИН-кода или CVV-кода при заказе товаров и услуг через сеть «Интернет», а также по телефону (факсу);</w:t>
      </w:r>
      <w:r>
        <w:rPr>
          <w:sz w:val="28"/>
          <w:szCs w:val="28"/>
        </w:rPr>
        <w:t xml:space="preserve"> </w:t>
      </w:r>
    </w:p>
    <w:p w14:paraId="4D930EF1" w14:textId="272C2C05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сообщений кодов третьим лицам (в противном случае любые операции, совершенные с использованием ПИН-кода или CVV-кода, считаются выполненными самим держателем карты и нем могут быть опротестованы)</w:t>
      </w:r>
      <w:r w:rsidR="00B7635D">
        <w:rPr>
          <w:sz w:val="28"/>
          <w:szCs w:val="28"/>
        </w:rPr>
        <w:t>.</w:t>
      </w:r>
    </w:p>
    <w:p w14:paraId="1DB11928" w14:textId="77777777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Также при использовании банкоматов отдавайте предпочтение тем, которые установлены в защищенных местах (в госучреждениях, офисах банков, крупных торговых центрах).</w:t>
      </w:r>
    </w:p>
    <w:p w14:paraId="2BF7FC56" w14:textId="77777777" w:rsidR="00B7635D" w:rsidRDefault="00B763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0E17A3C5" w14:textId="0C120FE2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b/>
          <w:bCs/>
          <w:sz w:val="28"/>
          <w:szCs w:val="28"/>
        </w:rPr>
        <w:t>При использовании мобильного телефона</w:t>
      </w:r>
      <w:r w:rsidRPr="00EE4B5D">
        <w:rPr>
          <w:sz w:val="28"/>
          <w:szCs w:val="28"/>
        </w:rPr>
        <w:t xml:space="preserve"> соблюдайте следующие правила:</w:t>
      </w:r>
    </w:p>
    <w:p w14:paraId="230AB841" w14:textId="77777777" w:rsid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 xml:space="preserve">• при установке приложений обращайте внимание на полномочия, которые они запрашивают, будьте особенно осторожны, если приложение просит права на чтение адресной книги, отправку </w:t>
      </w:r>
      <w:proofErr w:type="spellStart"/>
      <w:r w:rsidRPr="00EE4B5D">
        <w:rPr>
          <w:sz w:val="28"/>
          <w:szCs w:val="28"/>
        </w:rPr>
        <w:t>СМС-сообщений</w:t>
      </w:r>
      <w:proofErr w:type="spellEnd"/>
      <w:r w:rsidRPr="00EE4B5D">
        <w:rPr>
          <w:sz w:val="28"/>
          <w:szCs w:val="28"/>
        </w:rPr>
        <w:t xml:space="preserve"> и доступ к сети «Интернет»;</w:t>
      </w:r>
    </w:p>
    <w:p w14:paraId="2E1ED2B2" w14:textId="60A13212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>• отключите в настройках возможность использования голосового управления при заблокированном экране.</w:t>
      </w:r>
    </w:p>
    <w:p w14:paraId="631BE91A" w14:textId="77777777" w:rsidR="00B7635D" w:rsidRDefault="00B763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6F85D539" w14:textId="639841A9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b/>
          <w:bCs/>
          <w:sz w:val="28"/>
          <w:szCs w:val="28"/>
        </w:rPr>
        <w:t>При оплате услуг картой в сети «Интернет»</w:t>
      </w:r>
      <w:r w:rsidRPr="00EE4B5D">
        <w:rPr>
          <w:sz w:val="28"/>
          <w:szCs w:val="28"/>
        </w:rPr>
        <w:t xml:space="preserve"> требуется всегда учитывать высокую вероятность перехода на поддельный сайт, созданный мошенниками для компрометации клиентских данных, включая платежные карточные данные.</w:t>
      </w:r>
    </w:p>
    <w:p w14:paraId="7C51CE62" w14:textId="20E21D8F" w:rsidR="00EE4B5D" w:rsidRPr="00EE4B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E4B5D">
        <w:rPr>
          <w:sz w:val="28"/>
          <w:szCs w:val="28"/>
        </w:rPr>
        <w:t xml:space="preserve">Обращаем особое внимание на необходимость использования только проверенных сайтов, внимательного чтения текстов </w:t>
      </w:r>
      <w:proofErr w:type="spellStart"/>
      <w:r w:rsidRPr="00EE4B5D">
        <w:rPr>
          <w:sz w:val="28"/>
          <w:szCs w:val="28"/>
        </w:rPr>
        <w:t>СМС-сообщений</w:t>
      </w:r>
      <w:proofErr w:type="spellEnd"/>
      <w:r w:rsidRPr="00EE4B5D">
        <w:rPr>
          <w:sz w:val="28"/>
          <w:szCs w:val="28"/>
        </w:rPr>
        <w:t xml:space="preserve"> с кодами подтверждений, проверки реквизитов операций.</w:t>
      </w:r>
      <w:r>
        <w:rPr>
          <w:sz w:val="28"/>
          <w:szCs w:val="28"/>
        </w:rPr>
        <w:t xml:space="preserve"> </w:t>
      </w:r>
      <w:r w:rsidRPr="00EE4B5D">
        <w:rPr>
          <w:sz w:val="28"/>
          <w:szCs w:val="28"/>
        </w:rPr>
        <w:t>При возникновении малейших подозрений насчет предпринимаемых попыток совершения мошеннических действий следует незамедлительно уведомлять об этом банк.</w:t>
      </w:r>
    </w:p>
    <w:p w14:paraId="330B0CF0" w14:textId="77777777" w:rsidR="00B7635D" w:rsidRDefault="00B763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69678E58" w14:textId="40CA7C30" w:rsidR="00EE4B5D" w:rsidRPr="00B7635D" w:rsidRDefault="00EE4B5D" w:rsidP="00B7635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B7635D">
        <w:rPr>
          <w:b/>
          <w:bCs/>
          <w:sz w:val="28"/>
          <w:szCs w:val="28"/>
        </w:rPr>
        <w:t>Соблюдение указанных мер по предупреждению мошеннических действий с использованием информационно-телекоммуникационных технологий помогут Вам обезопасить себя от противоправных действий.</w:t>
      </w:r>
    </w:p>
    <w:sectPr w:rsidR="00EE4B5D" w:rsidRPr="00B7635D" w:rsidSect="00EE4B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F6C50"/>
    <w:multiLevelType w:val="multilevel"/>
    <w:tmpl w:val="31BE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5D"/>
    <w:rsid w:val="00B7635D"/>
    <w:rsid w:val="00EE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3B29"/>
  <w15:chartTrackingRefBased/>
  <w15:docId w15:val="{9D977D90-7CB8-4A10-A037-B8D22795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B5D"/>
  </w:style>
  <w:style w:type="paragraph" w:styleId="1">
    <w:name w:val="heading 1"/>
    <w:basedOn w:val="a"/>
    <w:link w:val="10"/>
    <w:uiPriority w:val="9"/>
    <w:qFormat/>
    <w:rsid w:val="00EE4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4B5D"/>
    <w:rPr>
      <w:color w:val="0000FF"/>
      <w:u w:val="single"/>
    </w:rPr>
  </w:style>
  <w:style w:type="paragraph" w:customStyle="1" w:styleId="postmeta-item">
    <w:name w:val="post__meta-item"/>
    <w:basedOn w:val="a"/>
    <w:rsid w:val="00EE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terms">
    <w:name w:val="post__terms"/>
    <w:basedOn w:val="a0"/>
    <w:rsid w:val="00EE4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2025-02-06T13:21:00Z</dcterms:created>
  <dcterms:modified xsi:type="dcterms:W3CDTF">2025-02-06T13:34:00Z</dcterms:modified>
</cp:coreProperties>
</file>